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626F027E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076E5FF8" w:rsidR="00CF1A5A" w:rsidRPr="00A20556" w:rsidRDefault="004B4E9E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B4E9E">
        <w:rPr>
          <w:rFonts w:ascii="Times New Roman" w:hAnsi="Times New Roman" w:cs="Times New Roman"/>
          <w:b/>
          <w:sz w:val="32"/>
          <w:szCs w:val="32"/>
        </w:rPr>
        <w:t>Безопасность в чрезвычайных ситуациях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C05FBB" w:rsidR="00A20556" w:rsidRPr="00A20556" w:rsidRDefault="004B4E9E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4B4E9E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42075B8" w:rsidR="00A20556" w:rsidRPr="00A20556" w:rsidRDefault="00E34695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E34695"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4FA12D7C" w:rsidR="004733F2" w:rsidRPr="00AC15ED" w:rsidRDefault="004733F2" w:rsidP="004733F2">
      <w:pPr>
        <w:pStyle w:val="s1"/>
        <w:ind w:firstLine="708"/>
        <w:jc w:val="both"/>
      </w:pPr>
      <w:r>
        <w:t xml:space="preserve">Формы промежуточной аттестации: </w:t>
      </w:r>
      <w:r w:rsidR="004B4E9E">
        <w:t>зачет</w:t>
      </w:r>
      <w:r w:rsidRPr="00AC15ED">
        <w:t xml:space="preserve"> в </w:t>
      </w:r>
      <w:r w:rsidR="004B4E9E">
        <w:t>3</w:t>
      </w:r>
      <w:r w:rsidRPr="00AC15ED">
        <w:t xml:space="preserve"> семестре</w:t>
      </w:r>
      <w:r w:rsidR="00E85F4D">
        <w:t xml:space="preserve"> (</w:t>
      </w:r>
      <w:proofErr w:type="spellStart"/>
      <w:r w:rsidR="00E85F4D">
        <w:t>о.ф.о</w:t>
      </w:r>
      <w:proofErr w:type="spellEnd"/>
      <w:r w:rsidR="00E85F4D">
        <w:t>), на 2 курсе (</w:t>
      </w:r>
      <w:proofErr w:type="spellStart"/>
      <w:r w:rsidR="00E85F4D">
        <w:t>з.ф.о</w:t>
      </w:r>
      <w:proofErr w:type="spellEnd"/>
      <w:r w:rsidR="00E85F4D">
        <w:t>.)</w:t>
      </w:r>
      <w:r w:rsidRPr="00AC15ED">
        <w:t xml:space="preserve">. 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4B4E9E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B4E9E" w:rsidRPr="009B4FAE" w14:paraId="08CC9A13" w14:textId="77777777" w:rsidTr="004B4E9E">
        <w:trPr>
          <w:trHeight w:val="1068"/>
        </w:trPr>
        <w:tc>
          <w:tcPr>
            <w:tcW w:w="5464" w:type="dxa"/>
            <w:vAlign w:val="center"/>
          </w:tcPr>
          <w:p w14:paraId="42D137E9" w14:textId="18C55767" w:rsidR="004B4E9E" w:rsidRPr="004B4E9E" w:rsidRDefault="009B4EE0" w:rsidP="004B4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B4EE0">
              <w:rPr>
                <w:rFonts w:ascii="Times New Roman" w:eastAsia="Times New Roman" w:hAnsi="Times New Roman" w:cs="Times New Roman"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2BA59C54" w:rsidR="004B4E9E" w:rsidRPr="00355027" w:rsidRDefault="009B4EE0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УК-8.2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4B4E9E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B3243F" w:rsidRPr="009B4FAE" w14:paraId="3E18CF54" w14:textId="77777777" w:rsidTr="00971D28">
        <w:tc>
          <w:tcPr>
            <w:tcW w:w="3669" w:type="dxa"/>
            <w:vMerge w:val="restart"/>
          </w:tcPr>
          <w:p w14:paraId="550D7AF2" w14:textId="447D5CC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УК-8.2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A9F3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05D28322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46FF71F8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(1-57)</w:t>
            </w:r>
          </w:p>
          <w:p w14:paraId="09F2AE63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38450AA2" w14:textId="77777777" w:rsidTr="00971D28">
        <w:tc>
          <w:tcPr>
            <w:tcW w:w="3669" w:type="dxa"/>
            <w:vMerge/>
          </w:tcPr>
          <w:p w14:paraId="06804D5D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4C4DD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факторов  военных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4B012288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162AC95E" w14:textId="56DA7A71" w:rsidR="00B3243F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Кейс-з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(1-3)</w:t>
            </w:r>
          </w:p>
          <w:p w14:paraId="29E168D8" w14:textId="51211075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(1-9)</w:t>
            </w:r>
          </w:p>
          <w:p w14:paraId="2CAE5D7B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43F" w:rsidRPr="009B4FAE" w14:paraId="214621C4" w14:textId="77777777" w:rsidTr="00971D28">
        <w:tc>
          <w:tcPr>
            <w:tcW w:w="3669" w:type="dxa"/>
            <w:vMerge/>
          </w:tcPr>
          <w:p w14:paraId="713B4F65" w14:textId="77777777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DFFE" w14:textId="77777777" w:rsidR="00B3243F" w:rsidRPr="00B550A6" w:rsidRDefault="00B3243F" w:rsidP="00B3243F">
            <w:pPr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3243F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безопасности при возникновении военных конфликтов, опасных или чрезвычайных ситуаций; </w:t>
            </w:r>
          </w:p>
          <w:p w14:paraId="0B61D0F4" w14:textId="6FE3FE45" w:rsidR="00B3243F" w:rsidRPr="007670E8" w:rsidRDefault="00B3243F" w:rsidP="00B3243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550A6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4299CC79" w14:textId="53AED074" w:rsidR="00B3243F" w:rsidRPr="009B4FAE" w:rsidRDefault="00B3243F" w:rsidP="00B324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2AFB">
              <w:rPr>
                <w:rFonts w:ascii="Times New Roman" w:hAnsi="Times New Roman"/>
                <w:sz w:val="20"/>
                <w:szCs w:val="20"/>
              </w:rPr>
              <w:t>Кейс-задания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C92AF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ACDF93F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E6BB1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70088E2B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15146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85"/>
        <w:gridCol w:w="7512"/>
      </w:tblGrid>
      <w:tr w:rsidR="00995B55" w:rsidRPr="006459F1" w14:paraId="462AA3AD" w14:textId="77777777" w:rsidTr="00995B55">
        <w:trPr>
          <w:trHeight w:val="428"/>
        </w:trPr>
        <w:tc>
          <w:tcPr>
            <w:tcW w:w="3085" w:type="dxa"/>
          </w:tcPr>
          <w:p w14:paraId="13A57D2C" w14:textId="59AD799F" w:rsidR="00995B55" w:rsidRPr="00B24C1F" w:rsidRDefault="009B4EE0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512" w:type="dxa"/>
          </w:tcPr>
          <w:p w14:paraId="1F3074E4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1010E72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B0DA974" w14:textId="47F1E985" w:rsidR="00995B55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8B13C42" w14:textId="77777777" w:rsidR="00995B55" w:rsidRPr="009C6031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C603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404752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404752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404752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5"/>
              </w:rPr>
              <w:t xml:space="preserve">б) </w:t>
            </w:r>
            <w:r w:rsidRPr="00404752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404752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404752">
              <w:rPr>
                <w:rStyle w:val="91"/>
                <w:rFonts w:eastAsiaTheme="minorEastAsia"/>
              </w:rPr>
              <w:t xml:space="preserve">.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4047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404752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</w:rPr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404752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404752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404752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404752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404752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proofErr w:type="spellStart"/>
            <w:r w:rsidRPr="00404752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404752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404752">
              <w:rPr>
                <w:color w:val="000000"/>
                <w:sz w:val="24"/>
                <w:szCs w:val="24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404752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404752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404752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404752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404752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404752">
              <w:rPr>
                <w:rStyle w:val="af5"/>
                <w:b w:val="0"/>
                <w:bCs w:val="0"/>
              </w:rPr>
              <w:t>б)</w:t>
            </w:r>
            <w:r w:rsidRPr="00404752">
              <w:rPr>
                <w:rStyle w:val="af5"/>
              </w:rPr>
              <w:t xml:space="preserve"> </w:t>
            </w:r>
            <w:r w:rsidRPr="00404752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40475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404752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404752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404752">
              <w:rPr>
                <w:rStyle w:val="af4"/>
                <w:i w:val="0"/>
                <w:iCs w:val="0"/>
                <w:u w:val="single"/>
              </w:rPr>
              <w:t>П</w:t>
            </w:r>
            <w:r w:rsidRPr="00404752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404752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404752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404752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rStyle w:val="af4"/>
                <w:b w:val="0"/>
                <w:bCs w:val="0"/>
                <w:i w:val="0"/>
                <w:iCs w:val="0"/>
              </w:rPr>
              <w:lastRenderedPageBreak/>
              <w:t>б)</w:t>
            </w:r>
            <w:r w:rsidRPr="00404752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в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г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404752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404752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а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404752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color w:val="000000"/>
                <w:sz w:val="24"/>
                <w:szCs w:val="24"/>
              </w:rPr>
              <w:t>б</w:t>
            </w:r>
            <w:r w:rsidRPr="00404752">
              <w:rPr>
                <w:sz w:val="24"/>
                <w:szCs w:val="24"/>
              </w:rPr>
              <w:t xml:space="preserve">) </w:t>
            </w:r>
            <w:r w:rsidRPr="00404752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40475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404752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404752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404752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404752">
              <w:rPr>
                <w:color w:val="000000"/>
                <w:sz w:val="24"/>
                <w:szCs w:val="24"/>
              </w:rPr>
              <w:t>животных</w:t>
            </w:r>
            <w:r w:rsidRPr="00404752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404752">
              <w:rPr>
                <w:sz w:val="24"/>
                <w:szCs w:val="24"/>
              </w:rPr>
              <w:t>- это</w:t>
            </w:r>
            <w:proofErr w:type="gramEnd"/>
            <w:r w:rsidRPr="00404752">
              <w:rPr>
                <w:sz w:val="24"/>
                <w:szCs w:val="24"/>
              </w:rPr>
              <w:t>:</w:t>
            </w:r>
          </w:p>
          <w:p w14:paraId="2205C32A" w14:textId="77777777" w:rsidR="00404752" w:rsidRPr="00404752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AC08FE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AC08F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AC08FE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AC08FE">
              <w:rPr>
                <w:rStyle w:val="af4"/>
                <w:i w:val="0"/>
                <w:iCs w:val="0"/>
              </w:rPr>
              <w:tab/>
            </w:r>
            <w:r w:rsidRPr="00AC08FE">
              <w:rPr>
                <w:sz w:val="24"/>
                <w:szCs w:val="24"/>
              </w:rPr>
              <w:t>очаг поражения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AC08FE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AC08FE">
              <w:rPr>
                <w:i/>
                <w:iCs/>
                <w:sz w:val="24"/>
                <w:szCs w:val="24"/>
              </w:rPr>
              <w:t xml:space="preserve"> </w:t>
            </w:r>
            <w:r w:rsidRPr="00AC08FE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AC08FE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404752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404752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404752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404752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планирование и осуществление необходимых мер в области зашиты работников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404752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404752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404752">
              <w:rPr>
                <w:rStyle w:val="90"/>
                <w:rFonts w:eastAsiaTheme="minorEastAsia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404752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lastRenderedPageBreak/>
              <w:t>в</w:t>
            </w:r>
            <w:r w:rsidRPr="00404752">
              <w:rPr>
                <w:rStyle w:val="90"/>
                <w:rFonts w:eastAsiaTheme="minorEastAsia"/>
              </w:rPr>
              <w:t xml:space="preserve">)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4047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404752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404752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404752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F0E7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404752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404752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40475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04752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404752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DF0E76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404752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404752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51A83E4" w:rsidR="00404752" w:rsidRPr="0040475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E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404752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04752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40475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404752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404752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404752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404752">
              <w:rPr>
                <w:sz w:val="24"/>
                <w:szCs w:val="24"/>
              </w:rPr>
              <w:t>г) 2</w:t>
            </w:r>
          </w:p>
          <w:p w14:paraId="213A6803" w14:textId="3FAE8EDA" w:rsidR="00404752" w:rsidRPr="00404752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40475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</w:pPr>
          </w:p>
          <w:p w14:paraId="3862A129" w14:textId="74330521" w:rsidR="00694DF2" w:rsidRPr="00694DF2" w:rsidRDefault="00084C60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4DF2" w:rsidRPr="00694DF2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694DF2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694DF2">
              <w:rPr>
                <w:sz w:val="24"/>
                <w:szCs w:val="24"/>
              </w:rPr>
              <w:t xml:space="preserve"> </w:t>
            </w: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694DF2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694DF2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Default="00926925" w:rsidP="009C6031">
            <w:pPr>
              <w:ind w:left="28"/>
              <w:jc w:val="both"/>
            </w:pPr>
          </w:p>
          <w:p w14:paraId="54F96232" w14:textId="3D44D4F7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7752359A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3ABBE80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Ночные; </w:t>
            </w:r>
          </w:p>
          <w:p w14:paraId="73F15E79" w14:textId="4468388B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Дневные;</w:t>
            </w:r>
          </w:p>
          <w:p w14:paraId="6D690BE7" w14:textId="3E51446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Совместные; </w:t>
            </w:r>
          </w:p>
          <w:p w14:paraId="35146F53" w14:textId="6B46377F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lastRenderedPageBreak/>
              <w:t>д) Экстренные.</w:t>
            </w:r>
          </w:p>
          <w:p w14:paraId="222C0E5F" w14:textId="6BFF944C" w:rsidR="00926925" w:rsidRPr="00926925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03676D96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926925" w:rsidRPr="002C417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926925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099FD1EB" w:rsidR="00926925" w:rsidRPr="00926925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926925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926925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926925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92692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11B221AC" w:rsidR="009C6031" w:rsidRDefault="00084C60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C6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6031"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Какая вместимость противорадиационного укрытия? </w:t>
            </w:r>
          </w:p>
          <w:p w14:paraId="72658C4F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200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250 </w:t>
            </w:r>
            <w:proofErr w:type="gramStart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9C6031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540439D6" w14:textId="77777777" w:rsidR="009C6031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21A4994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 Боевые токсические химические вещества попадают в организм человека:</w:t>
            </w:r>
          </w:p>
          <w:p w14:paraId="429884F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при вдыхании зараженного воздуха</w:t>
            </w:r>
          </w:p>
          <w:p w14:paraId="7030F71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через незащищенные кожные покровы и слизистые оболочки глаз</w:t>
            </w:r>
          </w:p>
          <w:p w14:paraId="218398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всеми перечисленными способами</w:t>
            </w:r>
          </w:p>
          <w:p w14:paraId="508AB97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 зараженной пищей и водой</w:t>
            </w:r>
          </w:p>
          <w:p w14:paraId="74FA93E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09C8A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 По назначению СИЗОД подразделяются на:</w:t>
            </w:r>
          </w:p>
          <w:p w14:paraId="2E64B67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противопылевые</w:t>
            </w:r>
            <w:proofErr w:type="spellEnd"/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противогазовые, универсальные</w:t>
            </w:r>
          </w:p>
          <w:p w14:paraId="68B8EBB7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гражданские, общевойсковые</w:t>
            </w:r>
          </w:p>
          <w:p w14:paraId="1937A8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шланговые, автономные</w:t>
            </w:r>
          </w:p>
          <w:p w14:paraId="0741074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гражданские, общевойсковые и промышленные</w:t>
            </w:r>
          </w:p>
          <w:p w14:paraId="64C16F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BEE0E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22. По принципу защитного действия средства защиты подразделяются на:</w:t>
            </w:r>
          </w:p>
          <w:p w14:paraId="26A7EB6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фильтрующие и изолирующие</w:t>
            </w:r>
          </w:p>
          <w:p w14:paraId="12FEAE41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коллективные и индивидуальные</w:t>
            </w:r>
          </w:p>
          <w:p w14:paraId="4F6FB3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противорадиационные и противохимические</w:t>
            </w:r>
          </w:p>
          <w:p w14:paraId="0B3E79F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универсальные и специализированные</w:t>
            </w:r>
          </w:p>
          <w:p w14:paraId="76D9251C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371881B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 Какие факторы необходимы для возникновения горения:</w:t>
            </w:r>
          </w:p>
          <w:p w14:paraId="357F1AB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горючее вещество и источник зажигания</w:t>
            </w:r>
          </w:p>
          <w:p w14:paraId="683002EA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горючее вещество, окислитель и источник зажигания</w:t>
            </w:r>
          </w:p>
          <w:p w14:paraId="14ECCC9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высокая температура, высокое давление воздуха и большое количество горючих газов</w:t>
            </w:r>
          </w:p>
          <w:p w14:paraId="5B7065F6" w14:textId="05C7005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источник зажигания и окислитель</w:t>
            </w:r>
          </w:p>
          <w:p w14:paraId="02046A4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E6F074D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 Что представляет наибольшую опасность для человека при пожаре:</w:t>
            </w:r>
          </w:p>
          <w:p w14:paraId="0478146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ухудшение видимости вследствие задымления</w:t>
            </w:r>
          </w:p>
          <w:p w14:paraId="0DB4895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высокая температура</w:t>
            </w:r>
          </w:p>
          <w:p w14:paraId="6204BB98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открытое пламя</w:t>
            </w:r>
          </w:p>
          <w:p w14:paraId="6A9DA7E2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токсичные продукты горения</w:t>
            </w:r>
          </w:p>
          <w:p w14:paraId="3D3E77FF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8E44E2" w14:textId="3E651F2A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25. Одновременное интенсивное горение преобладающего количества зданий и сооружений на данном участке застройки (90% зданий и сооружений). Продвижение людей и техники через участок пожара невозможно без средств защиты от теплового излучения – это:</w:t>
            </w:r>
          </w:p>
          <w:p w14:paraId="0CF56460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CF70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сплошной пожар</w:t>
            </w:r>
          </w:p>
          <w:p w14:paraId="3D187B49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огневой шторм</w:t>
            </w:r>
          </w:p>
          <w:p w14:paraId="6F3E7323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отдельный пожар</w:t>
            </w:r>
          </w:p>
          <w:p w14:paraId="49D3FAD4" w14:textId="77777777" w:rsidR="00CF7056" w:rsidRPr="00CF7056" w:rsidRDefault="00CF7056" w:rsidP="00CF7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F7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массовый пожар</w:t>
            </w:r>
          </w:p>
          <w:p w14:paraId="69B77838" w14:textId="77777777" w:rsidR="00CF7056" w:rsidRDefault="00CF705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  <w:p w14:paraId="293DA40B" w14:textId="292106D4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Гражданская оборона – это:</w:t>
            </w:r>
          </w:p>
          <w:p w14:paraId="3CCB0B72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система мероприятий по подготовке к защите и по защите населения, материальных и культурных 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5482D8E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организационные и специальные действия, осуществляемые в области гражданской обороны в соответствии с федеральными законами и иными нормативными правовыми актами Российской Федерации;</w:t>
            </w:r>
          </w:p>
          <w:p w14:paraId="3AC7CA2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В) разработка и осуществление мер, направленных на сохранение объектов, необходимых для устойчивого функционирования экономики и выживания населения в военное время</w:t>
            </w:r>
          </w:p>
          <w:p w14:paraId="1DA2B81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Г) орган федеральной исполнительной власти, проводящий государственную политику и осуществляющий руководство, координацию работ в области предупреждения и ликвидации ЧС</w:t>
            </w:r>
          </w:p>
          <w:p w14:paraId="067C61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CA53499" w14:textId="27F8BCBE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Органы повседневного управления РСЧС на региональном уровне:</w:t>
            </w:r>
          </w:p>
          <w:p w14:paraId="18DFC6D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Национальный центр управления в кризисных ситуациях (НЦУКС)</w:t>
            </w:r>
          </w:p>
          <w:p w14:paraId="5BDC30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Центры управления в кризисных ситуациях региональных центров МЧС России</w:t>
            </w:r>
          </w:p>
          <w:p w14:paraId="2943248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Центры управления в кризисных ситуациях Главных управлений МЧС России</w:t>
            </w:r>
          </w:p>
          <w:p w14:paraId="0FDD08D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Единые дежурно-диспетчерские службы муниципальных образований (ЕДДС МО)</w:t>
            </w:r>
          </w:p>
          <w:p w14:paraId="2DA7EF2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Правительственная комиссия по предупреждению и ликвидации чрезвычайных ситуаций и обеспечению пожарной безопасности</w:t>
            </w:r>
          </w:p>
          <w:p w14:paraId="1E8D771E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1F813B" w14:textId="56D43875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Постоянно действующие органы управления РСЧС на федеральном уровне:</w:t>
            </w:r>
          </w:p>
          <w:p w14:paraId="37AD8B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МЧС России</w:t>
            </w:r>
          </w:p>
          <w:p w14:paraId="17C4EA4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комиссии Главных управлений МЧС России по субъектам Российской Федерации</w:t>
            </w:r>
          </w:p>
          <w:p w14:paraId="785C643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Региональные центры МЧС России</w:t>
            </w:r>
          </w:p>
          <w:p w14:paraId="0B7D2ADC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Национальный центр управления в кризисных ситуациях (НЦУКС)</w:t>
            </w:r>
          </w:p>
          <w:p w14:paraId="5BE1F91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71D9F8E" w14:textId="174DBA52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Силы гражданской обороны </w:t>
            </w:r>
            <w:proofErr w:type="gramStart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это</w:t>
            </w:r>
            <w:proofErr w:type="gramEnd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167EC6E8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 спасательные</w:t>
            </w:r>
            <w:proofErr w:type="gramEnd"/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воинские формирования федерального органа исполнительной власти; </w:t>
            </w:r>
          </w:p>
          <w:p w14:paraId="18A16E3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вооруженные Силы Российской Федерации, другие войска и воинские формирования; </w:t>
            </w:r>
          </w:p>
          <w:p w14:paraId="040E668A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аварийно-спасательные службы и аварийно-спасательные формирования;</w:t>
            </w:r>
          </w:p>
          <w:p w14:paraId="378069D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Г) все </w:t>
            </w:r>
            <w:proofErr w:type="gramStart"/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выше перечисленные</w:t>
            </w:r>
            <w:proofErr w:type="gramEnd"/>
          </w:p>
          <w:p w14:paraId="54692F4D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24880C6" w14:textId="20B26B9B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Органами повседневного управления функциональной подсистемы ЖТСЧС являются:</w:t>
            </w:r>
          </w:p>
          <w:p w14:paraId="12812A0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А) служба ответственного дежурного Минтранса России</w:t>
            </w:r>
          </w:p>
          <w:p w14:paraId="003669A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единая дежурно-диспетчерская служба Ространснадзора</w:t>
            </w:r>
          </w:p>
          <w:p w14:paraId="427FB8A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В) дежурная служба Росжелдора</w:t>
            </w:r>
          </w:p>
          <w:p w14:paraId="38DAE297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Г) дежурно-диспетчерские службы организаций железнодорожного транспорта</w:t>
            </w:r>
          </w:p>
          <w:p w14:paraId="40338483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Д) дежурно-диспетчерские службы владельцев инфраструктуры железнодорожного транспорта</w:t>
            </w:r>
          </w:p>
          <w:p w14:paraId="136F5E46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2805E40" w14:textId="689E5D79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Ликвидация региональных чрезвычайных ситуаций на железнодорожном транспорте осуществляется:</w:t>
            </w:r>
          </w:p>
          <w:p w14:paraId="01AC8749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52CE9A50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Б) силами и средствами организаций железнодорожного транспорта во взаимодействии с силами и средствами органов исполнительной власти соответствующих субъектов Российской Федерации, оказавшихся в зоне чрезвычайной ситуации</w:t>
            </w:r>
          </w:p>
          <w:p w14:paraId="5B02E201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18A52345" w14:textId="77777777" w:rsidR="00D10A16" w:rsidRPr="00D10A16" w:rsidRDefault="00D10A16" w:rsidP="00D10A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вооруженными Силами Российской Федерации, другими войсками и воинскими формированиями</w:t>
            </w:r>
          </w:p>
          <w:p w14:paraId="6CD60A33" w14:textId="0C9C7815" w:rsidR="00D10A16" w:rsidRPr="00CF7056" w:rsidRDefault="00D10A16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25EEB566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>УК-8.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75EAD3E1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4CCF5473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  <w:p w14:paraId="1C85E457" w14:textId="6FBFB4F4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909D560" w14:textId="732A505D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794B9B7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64980B08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37EC13D7" w14:textId="4D2E79B0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76C1E217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070B7509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5D95844E" w14:textId="7BA0EF3A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4C017A5A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6FBFBC9D" w14:textId="77777777" w:rsidR="00D10A16" w:rsidRPr="00B330F7" w:rsidRDefault="00D10A16" w:rsidP="00D10A1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9B3BEC9" w14:textId="77777777" w:rsidR="00D10A16" w:rsidRPr="00B330F7" w:rsidRDefault="00D10A16" w:rsidP="00D10A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риск гибели человека на судах Морского флота:</w:t>
            </w:r>
          </w:p>
          <w:p w14:paraId="164F58F1" w14:textId="6FAAE049" w:rsidR="00D10A16" w:rsidRDefault="00D10A16" w:rsidP="00D10A16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  <w:p w14:paraId="304A53B4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98B116" w14:textId="306BDD2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Произошла авария на атомной электростанции (АЭС), возникла угроза радиоактивного загрязнения местности. Ваши действия.</w:t>
            </w:r>
          </w:p>
          <w:p w14:paraId="74DE46B5" w14:textId="3EDB3BE8" w:rsid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772C7CA6" w14:textId="11BF59A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аварии на радиационно-опасном объекте и угрозе радиоактивного загрязнения местности следует:</w:t>
            </w:r>
          </w:p>
          <w:p w14:paraId="009F96D0" w14:textId="4772196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включить радио (телевизор) и прослушать сообщение;</w:t>
            </w:r>
          </w:p>
          <w:p w14:paraId="36D83DA8" w14:textId="3D3C50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закрыть окна и двери, провести герметизацию помещения;</w:t>
            </w:r>
          </w:p>
          <w:p w14:paraId="54B7FB77" w14:textId="4DDFD9A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защитить продукты питания и сделать запас воды;</w:t>
            </w:r>
          </w:p>
          <w:p w14:paraId="1FBE980D" w14:textId="1FADC82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провести йодную профилактику;</w:t>
            </w:r>
          </w:p>
          <w:p w14:paraId="29AE1C42" w14:textId="68E4CDB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держать включенным радио (телевизор) и ждать дальнейших указаний.</w:t>
            </w:r>
          </w:p>
          <w:p w14:paraId="77BDAC8C" w14:textId="7E5D3F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получении распоряжения на эвакуацию:</w:t>
            </w:r>
          </w:p>
          <w:p w14:paraId="60B6FC63" w14:textId="5A5F4B9F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освободить от содержимого холодильник, вынести скоропортящиеся продукты и мусор;</w:t>
            </w:r>
          </w:p>
          <w:p w14:paraId="1DD7A965" w14:textId="14E4F2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выключить газ, электричество, погасить огонь в печи;</w:t>
            </w:r>
          </w:p>
          <w:p w14:paraId="569BE94C" w14:textId="2E4716C1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индивидуальной защиты, взять необходимые вещи, документы и продукты питания;</w:t>
            </w:r>
          </w:p>
          <w:p w14:paraId="7E0D2B96" w14:textId="67767BA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следовать на сборный эвакопункт.</w:t>
            </w:r>
          </w:p>
          <w:p w14:paraId="5A4E03AA" w14:textId="7777777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движении не пылить, избегать высокой травы и кустарника, не прикасаться к местным предметам и не ставить вещи на землю, не курить, не пить, не есть. Перед посадкой в транспорт обмести средства защиты, одежду, вещи, обмыть открытые участки тела.</w:t>
            </w:r>
          </w:p>
          <w:p w14:paraId="19FE8FF9" w14:textId="77777777" w:rsidR="006B4CC6" w:rsidRP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A93033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81D67E" w14:textId="0F0951B9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 5. </w:t>
            </w: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районе вашего проживания произошла авария на химически опасном объекте с выбросом в атмосферу </w:t>
            </w:r>
            <w:proofErr w:type="spellStart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аварийно</w:t>
            </w:r>
            <w:proofErr w:type="spellEnd"/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химически опасного вещества (аммиака) (АХОВ). Ваши действия.</w:t>
            </w:r>
          </w:p>
          <w:p w14:paraId="4C0E9CAE" w14:textId="4CB7C5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Эталон ответа</w:t>
            </w:r>
          </w:p>
          <w:p w14:paraId="22DA66D9" w14:textId="4111DDE6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6689CBC4" w14:textId="657A9DC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включить радио (телевизор) и выслушать сообщение;</w:t>
            </w:r>
          </w:p>
          <w:p w14:paraId="70F303C4" w14:textId="2C03408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надеть средства защиты органов дыхания и кожи;</w:t>
            </w:r>
          </w:p>
          <w:p w14:paraId="193A7E8C" w14:textId="13CFF44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форточки;</w:t>
            </w:r>
          </w:p>
          <w:p w14:paraId="783C2078" w14:textId="2BDA40B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отключить газ, воду, электричество, погасить огонь в печи;</w:t>
            </w:r>
          </w:p>
          <w:p w14:paraId="37B7C78D" w14:textId="6EF0D9C2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взять документы, необходимые вещи и продукты;</w:t>
            </w:r>
          </w:p>
          <w:p w14:paraId="642DF008" w14:textId="28DED34D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укрыться в ближайшем убежище или покинуть район аварии.</w:t>
            </w:r>
          </w:p>
          <w:p w14:paraId="29330734" w14:textId="075CF323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>При отсутствии средств защиты и убежища:</w:t>
            </w:r>
          </w:p>
          <w:p w14:paraId="3F479599" w14:textId="13E8481B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закрыть окна и двери;</w:t>
            </w:r>
          </w:p>
          <w:p w14:paraId="7A8AA104" w14:textId="5122E4BC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зашторить входные двери плотной тканью;</w:t>
            </w:r>
          </w:p>
          <w:p w14:paraId="1F43423B" w14:textId="42ADF197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провести герметизацию жилища;</w:t>
            </w:r>
          </w:p>
          <w:p w14:paraId="45ECB6A9" w14:textId="7250941E" w:rsidR="006B4CC6" w:rsidRPr="006B4CC6" w:rsidRDefault="006B4CC6" w:rsidP="006B4CC6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держать включенным радио (телевизор) и ждать указаний.</w:t>
            </w:r>
          </w:p>
          <w:p w14:paraId="4D952122" w14:textId="77777777" w:rsidR="006B4CC6" w:rsidRDefault="006B4CC6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646C9" w14:textId="2619F9E9" w:rsidR="000A73E2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Мужчина, 20 лет, заколачивая гвоздь, промахнулся и нанес себе удар молотком по указательному пальцу левой кисти. Моментально появились сильная боль в пальце, рефлекторное щадящее ограничение подвижности в нем и посинение кожи на его тыльной поверхности. Вопрос: Какую помощь Вы окажете пострадавшему?</w:t>
            </w:r>
          </w:p>
          <w:p w14:paraId="7278BCC1" w14:textId="3D5E1878" w:rsidR="00670FAE" w:rsidRP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В результате многочасового пребывания в жарком помещении с плохой вентиляцией самочувствие человека резко ухудшилось: появились головокружение, головная боль, сонливость, жажда, тошнота, участилось дыхание, пульс увеличился до 90 ударов в минуту. Внезапно человек потерял сознание. Вопрос</w:t>
            </w:r>
            <w:proofErr w:type="gramStart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: Как</w:t>
            </w:r>
            <w:proofErr w:type="gramEnd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оказать первую помощь в данном случае?</w:t>
            </w:r>
          </w:p>
          <w:p w14:paraId="3373F98F" w14:textId="18E37D5A" w:rsidR="00670FAE" w:rsidRDefault="00F44B32" w:rsidP="0092282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B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Кейс-задание </w:t>
            </w:r>
            <w:r w:rsidR="00D10A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Женщина получила ожог ноги кипятком. Вопрос</w:t>
            </w:r>
            <w:proofErr w:type="gramStart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>: Как</w:t>
            </w:r>
            <w:proofErr w:type="gramEnd"/>
            <w:r w:rsidR="00670FAE" w:rsidRPr="00670FAE">
              <w:rPr>
                <w:rFonts w:ascii="Times New Roman" w:hAnsi="Times New Roman" w:cs="Times New Roman"/>
                <w:sz w:val="24"/>
                <w:szCs w:val="24"/>
              </w:rPr>
              <w:t xml:space="preserve"> оказать доврачебную помощь?</w:t>
            </w:r>
          </w:p>
          <w:p w14:paraId="1B29FC11" w14:textId="6A4C98CB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3B8ECCC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2497B60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6A3432E5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EF9DB3" w14:textId="3A2F2F43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6B4C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0381868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  время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игры  подросток  упал  на  отведённую  руку,  возникла  резкая  боль, невозможность движений в плечевом суставе. При осмотре правого плечевого сустава </w:t>
            </w:r>
          </w:p>
          <w:p w14:paraId="1B1229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глубокая  деформация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 виде  западения  тканей,  плечо  кажется  более  длинным.  При </w:t>
            </w:r>
          </w:p>
          <w:p w14:paraId="22BDDEC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попытке изменить положение в конечности усиливается боль и определяется пружинящее </w:t>
            </w:r>
          </w:p>
          <w:p w14:paraId="691846E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сопротивление.</w:t>
            </w:r>
          </w:p>
          <w:p w14:paraId="6365F7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59CF4CF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00C7FFE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неотложной помощи и обоснуйте каждый этап.</w:t>
            </w:r>
          </w:p>
          <w:p w14:paraId="13B079B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проведения транспортной иммобилизации верхней </w:t>
            </w:r>
          </w:p>
          <w:p w14:paraId="743B0C1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конечности.</w:t>
            </w:r>
          </w:p>
          <w:p w14:paraId="184AEDA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0D8C49D5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Диагноз: закрытый вывих правого плеча.</w:t>
            </w:r>
          </w:p>
          <w:p w14:paraId="59F9374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Алгоритм оказания неотложной помощи:</w:t>
            </w:r>
          </w:p>
          <w:p w14:paraId="48C9D8B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обезболивание (орошение области сустава хлорэтилом, в/м 2% р-р баралгина, триган,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максиган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028C848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шиной Крамера не меняя положение конечности в суставе;</w:t>
            </w:r>
          </w:p>
          <w:p w14:paraId="63C42B64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7C1960F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в травмпункт в положении сидя.</w:t>
            </w:r>
          </w:p>
          <w:p w14:paraId="22080BFD" w14:textId="655CC810" w:rsidR="00275AA6" w:rsidRPr="00670FAE" w:rsidRDefault="00275AA6" w:rsidP="0092282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5C2BC3F7" w:rsidR="00935ED2" w:rsidRPr="00B24C1F" w:rsidRDefault="009B4EE0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</w:t>
            </w:r>
            <w:proofErr w:type="gramStart"/>
            <w:r w:rsidRPr="009B4EE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2: </w:t>
            </w:r>
            <w:r w:rsidR="00B3243F">
              <w:t xml:space="preserve"> </w:t>
            </w:r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Определяет</w:t>
            </w:r>
            <w:proofErr w:type="gramEnd"/>
            <w:r w:rsidR="00B3243F" w:rsidRPr="00B3243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алгоритм действий по обеспечению безопасных условий жизнедеятельности при угрозе и возникновении чрезвычайных ситуаций и военных конфликтов.</w:t>
            </w:r>
          </w:p>
        </w:tc>
        <w:tc>
          <w:tcPr>
            <w:tcW w:w="7722" w:type="dxa"/>
          </w:tcPr>
          <w:p w14:paraId="451262B0" w14:textId="77777777" w:rsidR="00B3243F" w:rsidRPr="00B3243F" w:rsidRDefault="00B3243F" w:rsidP="00B3243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навыками </w:t>
            </w:r>
            <w:proofErr w:type="gramStart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использования  средств</w:t>
            </w:r>
            <w:proofErr w:type="gramEnd"/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 безопасности при возникновении военных конфликтов, опасных или чрезвычайных ситуаций; </w:t>
            </w:r>
          </w:p>
          <w:p w14:paraId="65BDD3DB" w14:textId="6D60DD37" w:rsidR="00935ED2" w:rsidRDefault="00B3243F" w:rsidP="00B3243F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B3243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F44B32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000616E2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3011039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 опасного вещества (аммиака) (АХОВ). Ваши действия.</w:t>
            </w:r>
          </w:p>
          <w:p w14:paraId="3AD83DC3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Ответ</w:t>
            </w:r>
          </w:p>
          <w:p w14:paraId="14C640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310754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310754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4C37773" w:rsidR="00275AA6" w:rsidRPr="006E6FB2" w:rsidRDefault="006B4CC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3C8864A1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310754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310754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28478058" w14:textId="77777777" w:rsidR="00275AA6" w:rsidRPr="00C642F5" w:rsidRDefault="00275AA6" w:rsidP="00275AA6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754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5A136E28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675EB98" w14:textId="287B6EB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64DBF1BF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оценивается в первую очередь?</w:t>
            </w:r>
          </w:p>
          <w:p w14:paraId="78F21D29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акие исходные данные необходимы для прогноза?</w:t>
            </w:r>
          </w:p>
          <w:p w14:paraId="7B55B477" w14:textId="77777777" w:rsidR="00275AA6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C642F5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64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пределение размера зоны заражения.</w:t>
            </w:r>
          </w:p>
          <w:p w14:paraId="70203473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121212"/>
                <w:shd w:val="clear" w:color="auto" w:fill="FFFFFF"/>
              </w:rPr>
              <w:t>2</w:t>
            </w:r>
            <w:r w:rsidRPr="00C642F5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076DFCCB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2C4FE2CB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Какой вид медицинской помощи должны оказывать сандружинники?</w:t>
            </w:r>
          </w:p>
          <w:p w14:paraId="458E222C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AD3AD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AD3AD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EEAB03E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0EE93717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Не обеспечиваются.</w:t>
            </w:r>
          </w:p>
          <w:p w14:paraId="09640D92" w14:textId="77777777" w:rsidR="00275AA6" w:rsidRPr="00262BE3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262BE3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429E19C6" w:rsidR="00275AA6" w:rsidRPr="00C642F5" w:rsidRDefault="006B4CC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Кейс-задание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  <w:p w14:paraId="54EF2C96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7928E6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7"/>
                <w:szCs w:val="27"/>
              </w:rPr>
            </w:pPr>
            <w:r w:rsidRPr="007928E6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112D79A" w14:textId="77777777" w:rsidR="0087021E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7FD8CAC" w14:textId="5F454E61" w:rsidR="006B4CC6" w:rsidRPr="006B4CC6" w:rsidRDefault="006B4CC6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4"/>
                <w:szCs w:val="24"/>
              </w:rPr>
            </w:pP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>Кейс-задача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</w:t>
            </w:r>
            <w:r w:rsidRPr="006B4CC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В гостинице «Тельбес» проводилась </w:t>
            </w:r>
            <w:proofErr w:type="gramStart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>проверка,  и</w:t>
            </w:r>
            <w:proofErr w:type="gramEnd"/>
            <w:r w:rsidRPr="006B4CC6">
              <w:rPr>
                <w:rFonts w:ascii="Times New Roman" w:hAnsi="Times New Roman"/>
                <w:bCs/>
                <w:sz w:val="24"/>
                <w:szCs w:val="24"/>
              </w:rPr>
              <w:t xml:space="preserve"> было выявлено, что имеется план проведения мероприятий по ГО, но нет системы оповещения, не осуществляется обучение работников в области ГО. Был составлен акт «О ликвидации данных нарушений». Каким законодательством пользовалась данная комиссия?</w:t>
            </w: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64F8F01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752DFD8A" w14:textId="77777777" w:rsidR="006B4CC6" w:rsidRPr="009E1016" w:rsidRDefault="006B4CC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A03B7A" w14:textId="3D7D59DA" w:rsidR="008B49B1" w:rsidRPr="00C92AFB" w:rsidRDefault="00C92AFB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_Hlk65253022"/>
      <w:r w:rsidRPr="00C92AFB">
        <w:rPr>
          <w:rFonts w:ascii="Times New Roman" w:hAnsi="Times New Roman"/>
          <w:color w:val="000000"/>
          <w:sz w:val="24"/>
          <w:szCs w:val="24"/>
        </w:rPr>
        <w:t>Законодательные основы обеспечения безопасности в чрезвычайных ситуациях в Российской Федерации</w:t>
      </w:r>
    </w:p>
    <w:p w14:paraId="1C167344" w14:textId="0CECC73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Организационная структура органов защиты населения и территорий при ЧС мирного и военного времени.</w:t>
      </w:r>
    </w:p>
    <w:p w14:paraId="2450B72B" w14:textId="72A3DD6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Гражданская оборона. Силы и средства ГО. Службы штаба ГО объекта.</w:t>
      </w:r>
    </w:p>
    <w:p w14:paraId="478FC0B1" w14:textId="1371906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РСЧС. Структура РСЧС. Координационные органы РСЧС. Задачи РСЧС.</w:t>
      </w:r>
    </w:p>
    <w:p w14:paraId="70E0187F" w14:textId="2027A59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Силы и средства РСЧС. Режимы функционирования РСЧС. Региональные центры РСЧС в РФ.</w:t>
      </w:r>
    </w:p>
    <w:p w14:paraId="6018A3F1" w14:textId="2C08DCC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Эвакуация. Кто и что подлежат эвакуации? Виды эвакуации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6B09FA2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Рассредоточение. Лица, подлежащие рассредоточению. Загородная зона.</w:t>
      </w:r>
    </w:p>
    <w:p w14:paraId="00EE07A0" w14:textId="78CFB2A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Способы проведения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5305283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План эвакуации объекта экономики. Принципы организации эвакуации населения.</w:t>
      </w:r>
    </w:p>
    <w:p w14:paraId="182D7DE1" w14:textId="07E418A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эвакуационных мероприятий. СЭП. ПЭП. Состав, задачи.</w:t>
      </w:r>
    </w:p>
    <w:p w14:paraId="2442E779" w14:textId="549276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Виды ионизирующих излучений. Биологическое действие радиации. Возможные последствия воздействия ионизирующих излучений.</w:t>
      </w:r>
    </w:p>
    <w:p w14:paraId="35B6D26B" w14:textId="11CFE00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Параметры, характеризующие воздействие ионизирующего излучения и единицы их измерения.</w:t>
      </w:r>
    </w:p>
    <w:p w14:paraId="41B314F5" w14:textId="6ED13CE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Методы обнаружения и измерения ионизирующих излучений. Приборы дозиметрического контроля.</w:t>
      </w:r>
    </w:p>
    <w:p w14:paraId="0E37DCCA" w14:textId="6C1A997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537EA74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3CE40D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Классификация загрязненных территорий по характеру необходимого контроля обстановки и </w:t>
      </w: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защитных мероприятий.</w:t>
      </w:r>
    </w:p>
    <w:p w14:paraId="272E5950" w14:textId="13D5D01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Взрыв (понятие). Взрывчатые вещества. Поражающие факторы при авариях на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0C9DD64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1E334C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УВВ. Параметры УВВ. Характеристика зон разрушения при УВВ.</w:t>
      </w:r>
    </w:p>
    <w:p w14:paraId="1705E1B7" w14:textId="30FD112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АХОВ. Физико-химические свойства АХОВ и их поражающие факторы.</w:t>
      </w:r>
    </w:p>
    <w:p w14:paraId="57B0E4F9" w14:textId="77885D6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457467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Поражающие факторы при аварии на химически опасных объектах. Классификация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49B8C9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C92AFB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C92AFB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0E6CD6B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Аварии на гидротехнических сооружениях. Причины аварий. Поражающие факторы ГДА. Виды ущерба от ГДА.</w:t>
      </w:r>
    </w:p>
    <w:p w14:paraId="36F94A47" w14:textId="0076194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Чрезвычайная ситуация (определение). Факторы риска. Источник ЧС. Зона ЧС.</w:t>
      </w:r>
    </w:p>
    <w:p w14:paraId="14A346AF" w14:textId="4DB56B40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ЧС (общая и по масштабу).</w:t>
      </w:r>
    </w:p>
    <w:p w14:paraId="56DB6696" w14:textId="43E04CA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ЖТСЧС. Координационные органы функциональной подсистемы.</w:t>
      </w:r>
    </w:p>
    <w:p w14:paraId="39FB7F7B" w14:textId="0EE92572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214E2F2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4F74A3FE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с выбросом хлора и аммиака.</w:t>
      </w:r>
    </w:p>
    <w:p w14:paraId="67ED6E23" w14:textId="48C42E8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Меры личной защиты при угрозе радиоактивного заражения.</w:t>
      </w:r>
    </w:p>
    <w:p w14:paraId="1AA71A03" w14:textId="2939B00F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при авариях на транспорте.</w:t>
      </w:r>
    </w:p>
    <w:p w14:paraId="179D9F76" w14:textId="25240013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Обеспечение личной безопасности во время террористического акта.</w:t>
      </w:r>
    </w:p>
    <w:p w14:paraId="14FB3874" w14:textId="71239D7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Уровни систем оповещения ГО. Местные системы оповещения. Локальные системы оповещения (ЛСО).</w:t>
      </w:r>
    </w:p>
    <w:p w14:paraId="04B171AB" w14:textId="7E5C996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Порядок подачи оповещения о ЧС.</w:t>
      </w:r>
    </w:p>
    <w:p w14:paraId="26625117" w14:textId="4176B14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внешние угрозы, способные вызвать военные ЧС.</w:t>
      </w:r>
    </w:p>
    <w:p w14:paraId="24CD9A07" w14:textId="017AEF8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Классификация современных средств поражения. ОСП. Поражающие факторы ОСП.</w:t>
      </w:r>
    </w:p>
    <w:p w14:paraId="7E9ABAA2" w14:textId="644474AC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313CC7C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Химическое оружие. ОВ. Пути поступления ОВ в организм человека. Классификация боевых отравляющих веществ.</w:t>
      </w:r>
    </w:p>
    <w:p w14:paraId="6714954C" w14:textId="03C8BB58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46C7CC3A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Биологическое оружие. Биологические средства (БС). Возможные способы применения бактериологического оружия.</w:t>
      </w:r>
    </w:p>
    <w:p w14:paraId="5DE6D11A" w14:textId="79F29BD1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Зона биологического поражения.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C92AFB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C92AFB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6B509D7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Основные мероприятия гражданской обороны для защиты жизни и здоровья населения в ЧС.</w:t>
      </w:r>
    </w:p>
    <w:p w14:paraId="031EA3DF" w14:textId="0EB5672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Мероприятия медицинской защиты в ЧС. Медицинские формирования. Средства медицинской защиты.</w:t>
      </w:r>
    </w:p>
    <w:p w14:paraId="498143F4" w14:textId="6042E7F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Аварийно-спасательные и другие неотложные работы.  Аварийно-спасательные формирования. НАСФ.</w:t>
      </w:r>
    </w:p>
    <w:p w14:paraId="7F18CC58" w14:textId="01C982F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 xml:space="preserve">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2AB1F2DB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07BE8D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34374116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Защитные сооружения, их назначение и классификация. Требования, предъявляемые к защитным сооружениям (ЗС).</w:t>
      </w:r>
    </w:p>
    <w:p w14:paraId="60709F85" w14:textId="46C8B66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lastRenderedPageBreak/>
        <w:t>Последовательность оценки надёжности защиты производственного персонала объекта экономики.</w:t>
      </w:r>
    </w:p>
    <w:p w14:paraId="5BA49DE3" w14:textId="1D0A0C85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258F1D44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E627019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21736A5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ранах и переломах</w:t>
      </w:r>
    </w:p>
    <w:p w14:paraId="4C3D82DA" w14:textId="63C35DCD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термической травме (ожогах, обморожениях, переохлаждении)</w:t>
      </w:r>
    </w:p>
    <w:p w14:paraId="6ED1C5ED" w14:textId="58F26547" w:rsidR="008B49B1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Принципы первой помощи при электротравме</w:t>
      </w:r>
    </w:p>
    <w:p w14:paraId="416F8D67" w14:textId="66242C88" w:rsidR="00CE7A4C" w:rsidRPr="00C92AFB" w:rsidRDefault="008B49B1" w:rsidP="00C92AFB">
      <w:pPr>
        <w:pStyle w:val="a6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92AFB">
        <w:rPr>
          <w:rFonts w:ascii="Times New Roman" w:hAnsi="Times New Roman"/>
          <w:color w:val="000000"/>
          <w:sz w:val="24"/>
          <w:szCs w:val="24"/>
        </w:rPr>
        <w:t>Иммобилизация. Варианты транспортировки пострадавшего</w:t>
      </w:r>
    </w:p>
    <w:bookmarkEnd w:id="3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58DD846" w14:textId="341A1F6C" w:rsidR="008B49B1" w:rsidRPr="008B49B1" w:rsidRDefault="008B49B1" w:rsidP="008B49B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49B1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F53B4"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7F83ABCC" w14:textId="77777777" w:rsidR="00C92AFB" w:rsidRPr="00C92AFB" w:rsidRDefault="00C92AFB" w:rsidP="00C92A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024AF79" w14:textId="4AE6C13E" w:rsidR="001816F2" w:rsidRPr="009E1016" w:rsidRDefault="00C92AFB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2AFB">
        <w:rPr>
          <w:rFonts w:ascii="Times New Roman" w:hAnsi="Times New Roman"/>
          <w:b/>
          <w:color w:val="000000"/>
          <w:sz w:val="24"/>
          <w:szCs w:val="24"/>
        </w:rPr>
        <w:t xml:space="preserve">«Не зачтено»» - </w:t>
      </w:r>
      <w:r w:rsidRPr="00C92AFB">
        <w:rPr>
          <w:rFonts w:ascii="Times New Roman" w:hAnsi="Times New Roman"/>
          <w:color w:val="000000"/>
          <w:sz w:val="24"/>
          <w:szCs w:val="24"/>
        </w:rPr>
        <w:t>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="008B49B1" w:rsidRPr="00C92AFB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F22904" w:rsidRPr="00C92AFB">
        <w:rPr>
          <w:rFonts w:ascii="Times New Roman" w:hAnsi="Times New Roman"/>
          <w:sz w:val="24"/>
          <w:szCs w:val="24"/>
        </w:rPr>
        <w:t xml:space="preserve">  </w:t>
      </w: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D8516" w14:textId="77777777" w:rsidR="00CF6058" w:rsidRDefault="00CF6058" w:rsidP="00EE3C25">
      <w:pPr>
        <w:spacing w:after="0" w:line="240" w:lineRule="auto"/>
      </w:pPr>
      <w:r>
        <w:separator/>
      </w:r>
    </w:p>
  </w:endnote>
  <w:endnote w:type="continuationSeparator" w:id="0">
    <w:p w14:paraId="4807A01C" w14:textId="77777777" w:rsidR="00CF6058" w:rsidRDefault="00CF6058" w:rsidP="00EE3C25">
      <w:pPr>
        <w:spacing w:after="0" w:line="240" w:lineRule="auto"/>
      </w:pPr>
      <w:r>
        <w:continuationSeparator/>
      </w:r>
    </w:p>
  </w:endnote>
  <w:endnote w:type="continuationNotice" w:id="1">
    <w:p w14:paraId="0928A97D" w14:textId="77777777" w:rsidR="00CF6058" w:rsidRDefault="00CF60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BA407" w14:textId="77777777" w:rsidR="00CF6058" w:rsidRDefault="00CF6058" w:rsidP="00EE3C25">
      <w:pPr>
        <w:spacing w:after="0" w:line="240" w:lineRule="auto"/>
      </w:pPr>
      <w:r>
        <w:separator/>
      </w:r>
    </w:p>
  </w:footnote>
  <w:footnote w:type="continuationSeparator" w:id="0">
    <w:p w14:paraId="1A6D6BA5" w14:textId="77777777" w:rsidR="00CF6058" w:rsidRDefault="00CF6058" w:rsidP="00EE3C25">
      <w:pPr>
        <w:spacing w:after="0" w:line="240" w:lineRule="auto"/>
      </w:pPr>
      <w:r>
        <w:continuationSeparator/>
      </w:r>
    </w:p>
  </w:footnote>
  <w:footnote w:type="continuationNotice" w:id="1">
    <w:p w14:paraId="6688AB7A" w14:textId="77777777" w:rsidR="00CF6058" w:rsidRDefault="00CF6058">
      <w:pPr>
        <w:spacing w:after="0" w:line="240" w:lineRule="auto"/>
      </w:pPr>
    </w:p>
  </w:footnote>
  <w:footnote w:id="2">
    <w:p w14:paraId="16E259CF" w14:textId="77777777" w:rsidR="004B4E9E" w:rsidRPr="00A80977" w:rsidRDefault="004B4E9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3B8E5B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D934A6"/>
    <w:multiLevelType w:val="hybridMultilevel"/>
    <w:tmpl w:val="F1E8D5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7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 w:numId="27">
    <w:abstractNumId w:val="2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5E3E"/>
    <w:rsid w:val="00063553"/>
    <w:rsid w:val="00064A5E"/>
    <w:rsid w:val="0006691F"/>
    <w:rsid w:val="00066AE2"/>
    <w:rsid w:val="00070E92"/>
    <w:rsid w:val="00084C60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146E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34F2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E24B3"/>
    <w:rsid w:val="00306FC3"/>
    <w:rsid w:val="00307025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4B1D"/>
    <w:rsid w:val="00377F0F"/>
    <w:rsid w:val="00382157"/>
    <w:rsid w:val="00386731"/>
    <w:rsid w:val="003874C2"/>
    <w:rsid w:val="00387823"/>
    <w:rsid w:val="003A00D2"/>
    <w:rsid w:val="003A3A8E"/>
    <w:rsid w:val="003A417D"/>
    <w:rsid w:val="003A5ED2"/>
    <w:rsid w:val="003B00CE"/>
    <w:rsid w:val="003B110B"/>
    <w:rsid w:val="003D247F"/>
    <w:rsid w:val="003E6BB1"/>
    <w:rsid w:val="003F79CB"/>
    <w:rsid w:val="003F7D8A"/>
    <w:rsid w:val="00400BCD"/>
    <w:rsid w:val="004044F0"/>
    <w:rsid w:val="00404752"/>
    <w:rsid w:val="00411921"/>
    <w:rsid w:val="00415A3E"/>
    <w:rsid w:val="00423226"/>
    <w:rsid w:val="004244A7"/>
    <w:rsid w:val="00426917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27FB"/>
    <w:rsid w:val="004B007E"/>
    <w:rsid w:val="004B4E9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256F"/>
    <w:rsid w:val="0053335C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C49"/>
    <w:rsid w:val="006946C7"/>
    <w:rsid w:val="00694DF2"/>
    <w:rsid w:val="0069718F"/>
    <w:rsid w:val="006B10C2"/>
    <w:rsid w:val="006B1336"/>
    <w:rsid w:val="006B2D36"/>
    <w:rsid w:val="006B4197"/>
    <w:rsid w:val="006B4CC6"/>
    <w:rsid w:val="006B7AAC"/>
    <w:rsid w:val="006D0851"/>
    <w:rsid w:val="006D31B0"/>
    <w:rsid w:val="006E7601"/>
    <w:rsid w:val="006F60A2"/>
    <w:rsid w:val="007035C6"/>
    <w:rsid w:val="00707255"/>
    <w:rsid w:val="00707A71"/>
    <w:rsid w:val="00715F1D"/>
    <w:rsid w:val="00717AE0"/>
    <w:rsid w:val="007340D3"/>
    <w:rsid w:val="00734914"/>
    <w:rsid w:val="007419C7"/>
    <w:rsid w:val="00742D94"/>
    <w:rsid w:val="007608E7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49B1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E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64D7"/>
    <w:rsid w:val="00B24C1F"/>
    <w:rsid w:val="00B31111"/>
    <w:rsid w:val="00B3243F"/>
    <w:rsid w:val="00B32EEB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2AFB"/>
    <w:rsid w:val="00C96D18"/>
    <w:rsid w:val="00CA2875"/>
    <w:rsid w:val="00CC64E3"/>
    <w:rsid w:val="00CC698F"/>
    <w:rsid w:val="00CD31FE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CF6058"/>
    <w:rsid w:val="00CF7056"/>
    <w:rsid w:val="00D0594B"/>
    <w:rsid w:val="00D070B3"/>
    <w:rsid w:val="00D07748"/>
    <w:rsid w:val="00D10A16"/>
    <w:rsid w:val="00D15C38"/>
    <w:rsid w:val="00D16C57"/>
    <w:rsid w:val="00D27EB0"/>
    <w:rsid w:val="00D435AD"/>
    <w:rsid w:val="00D54958"/>
    <w:rsid w:val="00D54F2E"/>
    <w:rsid w:val="00D61D30"/>
    <w:rsid w:val="00D739D8"/>
    <w:rsid w:val="00D81727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DF53B4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4695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5F4D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2113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45A4"/>
    <w:rsid w:val="00F67470"/>
    <w:rsid w:val="00F77390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01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31C41-1688-4686-BF47-08B307201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5621</Words>
  <Characters>32043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Коркина Светлана Владимировна</cp:lastModifiedBy>
  <cp:revision>3</cp:revision>
  <cp:lastPrinted>2021-02-16T04:52:00Z</cp:lastPrinted>
  <dcterms:created xsi:type="dcterms:W3CDTF">2024-11-17T02:49:00Z</dcterms:created>
  <dcterms:modified xsi:type="dcterms:W3CDTF">2024-11-17T02:51:00Z</dcterms:modified>
</cp:coreProperties>
</file>